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475CC" w14:textId="77777777" w:rsidR="00433AC8" w:rsidRPr="000954E6" w:rsidRDefault="00433AC8" w:rsidP="00433AC8">
      <w:pPr>
        <w:spacing w:line="360" w:lineRule="auto"/>
        <w:rPr>
          <w:rStyle w:val="Hyperlink"/>
          <w:rFonts w:ascii="Times New Roman" w:hAnsi="Times New Roman"/>
          <w:b/>
          <w:bCs/>
          <w:color w:val="auto"/>
          <w:sz w:val="22"/>
          <w:szCs w:val="22"/>
          <w:u w:val="none"/>
        </w:rPr>
      </w:pPr>
      <w:r w:rsidRPr="000954E6">
        <w:rPr>
          <w:rStyle w:val="Hyperlink"/>
          <w:rFonts w:ascii="Times New Roman" w:hAnsi="Times New Roman"/>
          <w:b/>
          <w:bCs/>
          <w:color w:val="auto"/>
          <w:sz w:val="22"/>
          <w:szCs w:val="22"/>
          <w:u w:val="none"/>
        </w:rPr>
        <w:t>Supplementary File 7</w:t>
      </w:r>
    </w:p>
    <w:p w14:paraId="63E7E228" w14:textId="77777777" w:rsidR="00433AC8" w:rsidRPr="000954E6" w:rsidRDefault="00433AC8" w:rsidP="00433AC8">
      <w:pPr>
        <w:spacing w:line="360" w:lineRule="auto"/>
        <w:rPr>
          <w:rFonts w:ascii="Times New Roman" w:hAnsi="Times New Roman"/>
          <w:sz w:val="22"/>
          <w:szCs w:val="22"/>
        </w:rPr>
      </w:pPr>
      <w:r w:rsidRPr="000954E6">
        <w:rPr>
          <w:rFonts w:ascii="Times New Roman" w:hAnsi="Times New Roman"/>
          <w:sz w:val="22"/>
          <w:szCs w:val="22"/>
        </w:rPr>
        <w:t xml:space="preserve">The Mixed Method Appraisal Tool (MMAT) for the included review studies </w:t>
      </w:r>
      <w:r w:rsidRPr="000954E6">
        <w:rPr>
          <w:rFonts w:ascii="Times New Roman" w:hAnsi="Times New Roman"/>
          <w:sz w:val="22"/>
          <w:szCs w:val="22"/>
        </w:rPr>
        <w:fldChar w:fldCharType="begin"/>
      </w:r>
      <w:r w:rsidRPr="000954E6">
        <w:rPr>
          <w:rFonts w:ascii="Times New Roman" w:hAnsi="Times New Roman"/>
          <w:sz w:val="22"/>
          <w:szCs w:val="22"/>
        </w:rPr>
        <w:instrText xml:space="preserve"> ADDIN EN.CITE &lt;EndNote&gt;&lt;Cite&gt;&lt;Author&gt;Hong&lt;/Author&gt;&lt;Year&gt;2018&lt;/Year&gt;&lt;RecNum&gt;35194&lt;/RecNum&gt;&lt;DisplayText&gt;(Hong et al., 2018)&lt;/DisplayText&gt;&lt;record&gt;&lt;rec-number&gt;35194&lt;/rec-number&gt;&lt;foreign-keys&gt;&lt;key app="EN" db-id="95rrrv0vxxprs9efzzjxravkswaprp202w0s" timestamp="1719490198"&gt;35194&lt;/key&gt;&lt;/foreign-keys&gt;&lt;ref-type name="Journal Article"&gt;17&lt;/ref-type&gt;&lt;contributors&gt;&lt;authors&gt;&lt;author&gt;Hong, Quan Nha&lt;/author&gt;&lt;author&gt;Fàbregues, Sergi&lt;/author&gt;&lt;author&gt;Bartlett, Gillian&lt;/author&gt;&lt;author&gt;Boardman, Felicity&lt;/author&gt;&lt;author&gt;Cargo, Margaret&lt;/author&gt;&lt;author&gt;Dagenais, Pierre&lt;/author&gt;&lt;author&gt;Gagnon, Marie-Pierre&lt;/author&gt;&lt;author&gt;Griffiths, Frances&lt;/author&gt;&lt;author&gt;Nicolau, Belinda&lt;/author&gt;&lt;author&gt;O’Cathain, Alicia&lt;/author&gt;&lt;author&gt;Rousseau, Marie-Claude&lt;/author&gt;&lt;author&gt;Vedel, Isabelle&lt;/author&gt;&lt;author&gt;Pluye, Pierre&lt;/author&gt;&lt;/authors&gt;&lt;/contributors&gt;&lt;titles&gt;&lt;title&gt;The Mixed Methods Appraisal Tool (MMAT) version 2018 for information professionals and researchers&lt;/title&gt;&lt;secondary-title&gt;Education for Information&lt;/secondary-title&gt;&lt;/titles&gt;&lt;periodical&gt;&lt;full-title&gt;Education for Information&lt;/full-title&gt;&lt;/periodical&gt;&lt;pages&gt;285-291&lt;/pages&gt;&lt;volume&gt;34&lt;/volume&gt;&lt;keywords&gt;&lt;keyword&gt;Quality&lt;/keyword&gt;&lt;keyword&gt;mixed studies review&lt;/keyword&gt;&lt;keyword&gt;mixed methods review&lt;/keyword&gt;&lt;keyword&gt;systematic review&lt;/keyword&gt;&lt;keyword&gt;critical appraisal tool&lt;/keyword&gt;&lt;/keywords&gt;&lt;dates&gt;&lt;year&gt;2018&lt;/year&gt;&lt;/dates&gt;&lt;publisher&gt;IOS Press&lt;/publisher&gt;&lt;isbn&gt;1875-8649&lt;/isbn&gt;&lt;urls&gt;&lt;/urls&gt;&lt;electronic-resource-num&gt;10.3233/EFI-180221&lt;/electronic-resource-num&gt;&lt;/record&gt;&lt;/Cite&gt;&lt;/EndNote&gt;</w:instrText>
      </w:r>
      <w:r w:rsidRPr="000954E6">
        <w:rPr>
          <w:rFonts w:ascii="Times New Roman" w:hAnsi="Times New Roman"/>
          <w:sz w:val="22"/>
          <w:szCs w:val="22"/>
        </w:rPr>
        <w:fldChar w:fldCharType="separate"/>
      </w:r>
      <w:r w:rsidRPr="000954E6">
        <w:rPr>
          <w:rFonts w:ascii="Times New Roman" w:hAnsi="Times New Roman"/>
          <w:noProof/>
          <w:sz w:val="22"/>
          <w:szCs w:val="22"/>
        </w:rPr>
        <w:t>(Hong et al., 2018)</w:t>
      </w:r>
      <w:r w:rsidRPr="000954E6">
        <w:rPr>
          <w:rFonts w:ascii="Times New Roman" w:hAnsi="Times New Roman"/>
          <w:sz w:val="22"/>
          <w:szCs w:val="22"/>
        </w:rPr>
        <w:fldChar w:fldCharType="end"/>
      </w:r>
    </w:p>
    <w:p w14:paraId="51DC0A92" w14:textId="77777777" w:rsidR="00433AC8" w:rsidRPr="000954E6" w:rsidRDefault="00433AC8" w:rsidP="00433AC8">
      <w:pPr>
        <w:spacing w:line="360" w:lineRule="auto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14959" w:type="dxa"/>
        <w:tblLook w:val="04A0" w:firstRow="1" w:lastRow="0" w:firstColumn="1" w:lastColumn="0" w:noHBand="0" w:noVBand="1"/>
      </w:tblPr>
      <w:tblGrid>
        <w:gridCol w:w="1485"/>
        <w:gridCol w:w="1416"/>
        <w:gridCol w:w="734"/>
        <w:gridCol w:w="1355"/>
        <w:gridCol w:w="1465"/>
        <w:gridCol w:w="1803"/>
        <w:gridCol w:w="1829"/>
        <w:gridCol w:w="1471"/>
        <w:gridCol w:w="1695"/>
        <w:gridCol w:w="1706"/>
      </w:tblGrid>
      <w:tr w:rsidR="00433AC8" w:rsidRPr="000954E6" w14:paraId="266960F4" w14:textId="77777777" w:rsidTr="005A727C">
        <w:trPr>
          <w:trHeight w:val="428"/>
        </w:trPr>
        <w:tc>
          <w:tcPr>
            <w:tcW w:w="3635" w:type="dxa"/>
            <w:gridSpan w:val="3"/>
            <w:vMerge w:val="restart"/>
          </w:tcPr>
          <w:p w14:paraId="018E6E6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4" w:type="dxa"/>
            <w:gridSpan w:val="7"/>
          </w:tcPr>
          <w:p w14:paraId="502E972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>Screening Questions</w:t>
            </w:r>
          </w:p>
        </w:tc>
      </w:tr>
      <w:tr w:rsidR="00433AC8" w:rsidRPr="000954E6" w14:paraId="31D99EAF" w14:textId="77777777" w:rsidTr="005A727C">
        <w:trPr>
          <w:trHeight w:val="428"/>
        </w:trPr>
        <w:tc>
          <w:tcPr>
            <w:tcW w:w="3635" w:type="dxa"/>
            <w:gridSpan w:val="3"/>
            <w:vMerge/>
          </w:tcPr>
          <w:p w14:paraId="33B92EE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1324" w:type="dxa"/>
            <w:gridSpan w:val="7"/>
          </w:tcPr>
          <w:p w14:paraId="624951F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Quantitative Non-randomised Studies</w:t>
            </w:r>
          </w:p>
        </w:tc>
      </w:tr>
      <w:tr w:rsidR="00433AC8" w:rsidRPr="000954E6" w14:paraId="19214C33" w14:textId="77777777" w:rsidTr="005A727C">
        <w:trPr>
          <w:trHeight w:val="2036"/>
        </w:trPr>
        <w:tc>
          <w:tcPr>
            <w:tcW w:w="1485" w:type="dxa"/>
          </w:tcPr>
          <w:p w14:paraId="04A97D6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>First author</w:t>
            </w:r>
          </w:p>
          <w:p w14:paraId="753C025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16" w:type="dxa"/>
          </w:tcPr>
          <w:p w14:paraId="1A320F4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>Population</w:t>
            </w:r>
          </w:p>
        </w:tc>
        <w:tc>
          <w:tcPr>
            <w:tcW w:w="734" w:type="dxa"/>
          </w:tcPr>
          <w:p w14:paraId="0D82059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1355" w:type="dxa"/>
          </w:tcPr>
          <w:p w14:paraId="501C6A8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Are there clear research questions?</w:t>
            </w:r>
          </w:p>
          <w:p w14:paraId="6D2FE1F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65" w:type="dxa"/>
          </w:tcPr>
          <w:p w14:paraId="60FC6C3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Does the collected data allow to address the research questions?</w:t>
            </w:r>
          </w:p>
          <w:p w14:paraId="4ECF54C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803" w:type="dxa"/>
          </w:tcPr>
          <w:p w14:paraId="02F3A93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Are the participants representative of the target population?</w:t>
            </w:r>
          </w:p>
          <w:p w14:paraId="58AE62F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829" w:type="dxa"/>
          </w:tcPr>
          <w:p w14:paraId="35167C7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Are measurements appropriate regarding both the outcome and intervention (or exposure)?</w:t>
            </w:r>
          </w:p>
        </w:tc>
        <w:tc>
          <w:tcPr>
            <w:tcW w:w="1471" w:type="dxa"/>
          </w:tcPr>
          <w:p w14:paraId="3AB2961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Are there complete outcome data?</w:t>
            </w:r>
          </w:p>
          <w:p w14:paraId="7034993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695" w:type="dxa"/>
          </w:tcPr>
          <w:p w14:paraId="2CE5C66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Are the confounders accounted for in the design and analysis?</w:t>
            </w:r>
          </w:p>
          <w:p w14:paraId="05F9B3A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706" w:type="dxa"/>
          </w:tcPr>
          <w:p w14:paraId="576D59F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During the study period, is the intervention administered (or exposure occurred) as intended?</w:t>
            </w:r>
          </w:p>
        </w:tc>
      </w:tr>
      <w:tr w:rsidR="00433AC8" w:rsidRPr="000954E6" w14:paraId="1FBAD310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2D74F07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Chalabaev et al.</w:t>
            </w:r>
          </w:p>
        </w:tc>
        <w:tc>
          <w:tcPr>
            <w:tcW w:w="1416" w:type="dxa"/>
            <w:vAlign w:val="center"/>
          </w:tcPr>
          <w:p w14:paraId="7A3A821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Sport</w:t>
            </w:r>
          </w:p>
        </w:tc>
        <w:tc>
          <w:tcPr>
            <w:tcW w:w="734" w:type="dxa"/>
            <w:vAlign w:val="center"/>
          </w:tcPr>
          <w:p w14:paraId="319E6DC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2017</w:t>
            </w:r>
          </w:p>
        </w:tc>
        <w:tc>
          <w:tcPr>
            <w:tcW w:w="1355" w:type="dxa"/>
          </w:tcPr>
          <w:p w14:paraId="25E70E3E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2C1A1FE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0147211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20CE057E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1AB56FD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3D9071D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696D434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55E14662" w14:textId="77777777" w:rsidTr="005A727C">
        <w:trPr>
          <w:trHeight w:val="197"/>
        </w:trPr>
        <w:tc>
          <w:tcPr>
            <w:tcW w:w="1485" w:type="dxa"/>
            <w:vAlign w:val="center"/>
          </w:tcPr>
          <w:p w14:paraId="5D3FBF3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Chan et al.</w:t>
            </w:r>
          </w:p>
        </w:tc>
        <w:tc>
          <w:tcPr>
            <w:tcW w:w="1416" w:type="dxa"/>
            <w:vAlign w:val="center"/>
          </w:tcPr>
          <w:p w14:paraId="71986A5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Police</w:t>
            </w:r>
          </w:p>
        </w:tc>
        <w:tc>
          <w:tcPr>
            <w:tcW w:w="734" w:type="dxa"/>
            <w:vAlign w:val="center"/>
          </w:tcPr>
          <w:p w14:paraId="7F355E8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2017</w:t>
            </w:r>
          </w:p>
        </w:tc>
        <w:tc>
          <w:tcPr>
            <w:tcW w:w="1355" w:type="dxa"/>
          </w:tcPr>
          <w:p w14:paraId="3D776A4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293529E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7794F29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282B276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color w:val="FF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1A937C3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27108BF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40D5671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67C8C797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3E55F3B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Chan &amp; Hagger</w:t>
            </w:r>
          </w:p>
        </w:tc>
        <w:tc>
          <w:tcPr>
            <w:tcW w:w="1416" w:type="dxa"/>
            <w:vAlign w:val="center"/>
          </w:tcPr>
          <w:p w14:paraId="0272C23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Sport</w:t>
            </w:r>
          </w:p>
        </w:tc>
        <w:tc>
          <w:tcPr>
            <w:tcW w:w="734" w:type="dxa"/>
            <w:vAlign w:val="center"/>
          </w:tcPr>
          <w:p w14:paraId="0790931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2012</w:t>
            </w:r>
          </w:p>
        </w:tc>
        <w:tc>
          <w:tcPr>
            <w:tcW w:w="1355" w:type="dxa"/>
          </w:tcPr>
          <w:p w14:paraId="5066AEA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0E47CF8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73F00F9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5B9295C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2189CF3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3EDE25A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6B56460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2EC8870E" w14:textId="77777777" w:rsidTr="005A727C">
        <w:trPr>
          <w:trHeight w:val="194"/>
        </w:trPr>
        <w:tc>
          <w:tcPr>
            <w:tcW w:w="1485" w:type="dxa"/>
            <w:vAlign w:val="center"/>
          </w:tcPr>
          <w:p w14:paraId="1C9DD84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Chan &amp; Hagger</w:t>
            </w:r>
          </w:p>
        </w:tc>
        <w:tc>
          <w:tcPr>
            <w:tcW w:w="1416" w:type="dxa"/>
            <w:vAlign w:val="center"/>
          </w:tcPr>
          <w:p w14:paraId="6E7EEF4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Sport</w:t>
            </w:r>
          </w:p>
        </w:tc>
        <w:tc>
          <w:tcPr>
            <w:tcW w:w="734" w:type="dxa"/>
            <w:vAlign w:val="center"/>
          </w:tcPr>
          <w:p w14:paraId="16ADC48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2012</w:t>
            </w:r>
          </w:p>
        </w:tc>
        <w:tc>
          <w:tcPr>
            <w:tcW w:w="1355" w:type="dxa"/>
          </w:tcPr>
          <w:p w14:paraId="2358DA7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22C0D66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5AEDED7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74BC6D2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7BB3AF4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37592A3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72B5429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54081CB7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5DF1E2A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Chan &amp; Hagger</w:t>
            </w:r>
          </w:p>
        </w:tc>
        <w:tc>
          <w:tcPr>
            <w:tcW w:w="1416" w:type="dxa"/>
            <w:vAlign w:val="center"/>
          </w:tcPr>
          <w:p w14:paraId="2390EDD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Police</w:t>
            </w:r>
          </w:p>
        </w:tc>
        <w:tc>
          <w:tcPr>
            <w:tcW w:w="734" w:type="dxa"/>
            <w:vAlign w:val="center"/>
          </w:tcPr>
          <w:p w14:paraId="0A0154C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2012</w:t>
            </w:r>
          </w:p>
        </w:tc>
        <w:tc>
          <w:tcPr>
            <w:tcW w:w="1355" w:type="dxa"/>
          </w:tcPr>
          <w:p w14:paraId="701D4F6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2F7CBDD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5F8CF38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3D680C0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5BA2AEB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0B16004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661523B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0A433E24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56426E4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Dyrstad et al.</w:t>
            </w:r>
          </w:p>
        </w:tc>
        <w:tc>
          <w:tcPr>
            <w:tcW w:w="1416" w:type="dxa"/>
            <w:vAlign w:val="center"/>
          </w:tcPr>
          <w:p w14:paraId="4D8D4C7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Military</w:t>
            </w:r>
          </w:p>
        </w:tc>
        <w:tc>
          <w:tcPr>
            <w:tcW w:w="734" w:type="dxa"/>
            <w:vAlign w:val="center"/>
          </w:tcPr>
          <w:p w14:paraId="40BA832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2007</w:t>
            </w:r>
          </w:p>
        </w:tc>
        <w:tc>
          <w:tcPr>
            <w:tcW w:w="1355" w:type="dxa"/>
          </w:tcPr>
          <w:p w14:paraId="4E469C4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05E533B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44FDE5F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5B6C49E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645C624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473360E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1919B50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153A1C3B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50B3A81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lastRenderedPageBreak/>
              <w:t>Fagundes et al.</w:t>
            </w:r>
          </w:p>
        </w:tc>
        <w:tc>
          <w:tcPr>
            <w:tcW w:w="1416" w:type="dxa"/>
            <w:vAlign w:val="center"/>
          </w:tcPr>
          <w:p w14:paraId="17438ED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Sport</w:t>
            </w:r>
          </w:p>
        </w:tc>
        <w:tc>
          <w:tcPr>
            <w:tcW w:w="734" w:type="dxa"/>
            <w:vAlign w:val="center"/>
          </w:tcPr>
          <w:p w14:paraId="15CB687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2019</w:t>
            </w:r>
          </w:p>
        </w:tc>
        <w:tc>
          <w:tcPr>
            <w:tcW w:w="1355" w:type="dxa"/>
          </w:tcPr>
          <w:p w14:paraId="37740E2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7A4EBA7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3955379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154237C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2863AA2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1283B5F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61E7D09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723302E5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7159C21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Fagundes et al.</w:t>
            </w:r>
          </w:p>
        </w:tc>
        <w:tc>
          <w:tcPr>
            <w:tcW w:w="1416" w:type="dxa"/>
            <w:vAlign w:val="center"/>
          </w:tcPr>
          <w:p w14:paraId="1B77270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Sport</w:t>
            </w:r>
          </w:p>
        </w:tc>
        <w:tc>
          <w:tcPr>
            <w:tcW w:w="734" w:type="dxa"/>
            <w:vAlign w:val="center"/>
          </w:tcPr>
          <w:p w14:paraId="4521D09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2021</w:t>
            </w:r>
          </w:p>
        </w:tc>
        <w:tc>
          <w:tcPr>
            <w:tcW w:w="1355" w:type="dxa"/>
          </w:tcPr>
          <w:p w14:paraId="3D4C643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36AE25C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51ECA7F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7EF4E36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13C3FDF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60F2E52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614D6BF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7CFA2A42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2A02FF2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Hadid et al.</w:t>
            </w:r>
          </w:p>
        </w:tc>
        <w:tc>
          <w:tcPr>
            <w:tcW w:w="1416" w:type="dxa"/>
            <w:vAlign w:val="center"/>
          </w:tcPr>
          <w:p w14:paraId="5004687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Military</w:t>
            </w:r>
          </w:p>
        </w:tc>
        <w:tc>
          <w:tcPr>
            <w:tcW w:w="734" w:type="dxa"/>
            <w:vAlign w:val="center"/>
          </w:tcPr>
          <w:p w14:paraId="5427A3F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2008</w:t>
            </w:r>
          </w:p>
        </w:tc>
        <w:tc>
          <w:tcPr>
            <w:tcW w:w="1355" w:type="dxa"/>
          </w:tcPr>
          <w:p w14:paraId="0FCB4B8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051D1E0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491513C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48A3DBE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51392D3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1988D5E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3182AB8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5CFFFD96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2434213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Jenssen &amp; Dillern</w:t>
            </w:r>
          </w:p>
        </w:tc>
        <w:tc>
          <w:tcPr>
            <w:tcW w:w="1416" w:type="dxa"/>
            <w:vAlign w:val="center"/>
          </w:tcPr>
          <w:p w14:paraId="7EEBCCF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Police</w:t>
            </w:r>
          </w:p>
        </w:tc>
        <w:tc>
          <w:tcPr>
            <w:tcW w:w="734" w:type="dxa"/>
            <w:vAlign w:val="center"/>
          </w:tcPr>
          <w:p w14:paraId="3724101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1355" w:type="dxa"/>
          </w:tcPr>
          <w:p w14:paraId="7D89A70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24D8C61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2B34AD4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1EE89B3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5C96803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14C0A60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3DAE264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67867D33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63B0445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Jenssen &amp; Dillern</w:t>
            </w:r>
          </w:p>
        </w:tc>
        <w:tc>
          <w:tcPr>
            <w:tcW w:w="1416" w:type="dxa"/>
            <w:vAlign w:val="center"/>
          </w:tcPr>
          <w:p w14:paraId="7C3BEB6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Police</w:t>
            </w:r>
          </w:p>
        </w:tc>
        <w:tc>
          <w:tcPr>
            <w:tcW w:w="734" w:type="dxa"/>
            <w:vAlign w:val="center"/>
          </w:tcPr>
          <w:p w14:paraId="21C2575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2021</w:t>
            </w:r>
          </w:p>
        </w:tc>
        <w:tc>
          <w:tcPr>
            <w:tcW w:w="1355" w:type="dxa"/>
          </w:tcPr>
          <w:p w14:paraId="379D496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281588A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5D2823C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67F1F44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4834C68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2BB0B2C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34C7940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502F4F34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2D7DF14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Lemyre et al.</w:t>
            </w:r>
          </w:p>
        </w:tc>
        <w:tc>
          <w:tcPr>
            <w:tcW w:w="1416" w:type="dxa"/>
            <w:vAlign w:val="center"/>
          </w:tcPr>
          <w:p w14:paraId="539D41C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Sport</w:t>
            </w:r>
          </w:p>
        </w:tc>
        <w:tc>
          <w:tcPr>
            <w:tcW w:w="734" w:type="dxa"/>
            <w:vAlign w:val="center"/>
          </w:tcPr>
          <w:p w14:paraId="52F0353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2007</w:t>
            </w:r>
          </w:p>
        </w:tc>
        <w:tc>
          <w:tcPr>
            <w:tcW w:w="1355" w:type="dxa"/>
          </w:tcPr>
          <w:p w14:paraId="64378B3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41E4112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6572AEA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7BA414C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60BF53F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270513D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08D78C5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34A8C952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41FE4BD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Li et al.</w:t>
            </w:r>
          </w:p>
        </w:tc>
        <w:tc>
          <w:tcPr>
            <w:tcW w:w="1416" w:type="dxa"/>
            <w:vAlign w:val="center"/>
          </w:tcPr>
          <w:p w14:paraId="53AF672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Sport</w:t>
            </w:r>
          </w:p>
        </w:tc>
        <w:tc>
          <w:tcPr>
            <w:tcW w:w="734" w:type="dxa"/>
            <w:vAlign w:val="center"/>
          </w:tcPr>
          <w:p w14:paraId="0B15B91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2019</w:t>
            </w:r>
          </w:p>
        </w:tc>
        <w:tc>
          <w:tcPr>
            <w:tcW w:w="1355" w:type="dxa"/>
          </w:tcPr>
          <w:p w14:paraId="5B6A3A0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154067B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62D6F30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6B3530F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72A3ADF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0C55FF4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5A2E135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5487E838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4A402B0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Malkawi et al.</w:t>
            </w:r>
          </w:p>
        </w:tc>
        <w:tc>
          <w:tcPr>
            <w:tcW w:w="1416" w:type="dxa"/>
            <w:vAlign w:val="center"/>
          </w:tcPr>
          <w:p w14:paraId="1ABF760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Military</w:t>
            </w:r>
          </w:p>
        </w:tc>
        <w:tc>
          <w:tcPr>
            <w:tcW w:w="734" w:type="dxa"/>
            <w:vAlign w:val="center"/>
          </w:tcPr>
          <w:p w14:paraId="3E1F8CC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355" w:type="dxa"/>
          </w:tcPr>
          <w:p w14:paraId="5B68D53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5FC92CF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43CE2B1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5756D4E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3932CF2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6D41E33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13B6528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69BBD36B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7CE47F8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Poirier et al.</w:t>
            </w:r>
          </w:p>
        </w:tc>
        <w:tc>
          <w:tcPr>
            <w:tcW w:w="1416" w:type="dxa"/>
            <w:vAlign w:val="center"/>
          </w:tcPr>
          <w:p w14:paraId="64FCB64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Police</w:t>
            </w:r>
          </w:p>
        </w:tc>
        <w:tc>
          <w:tcPr>
            <w:tcW w:w="734" w:type="dxa"/>
            <w:vAlign w:val="center"/>
          </w:tcPr>
          <w:p w14:paraId="4DE8CA9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355" w:type="dxa"/>
          </w:tcPr>
          <w:p w14:paraId="76B0905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6E9E4E1E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4A27C01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72023C6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5AD41EC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16AD666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153D3F8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34548AE9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65AAAFD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Sanchez et al.</w:t>
            </w:r>
          </w:p>
        </w:tc>
        <w:tc>
          <w:tcPr>
            <w:tcW w:w="1416" w:type="dxa"/>
            <w:vAlign w:val="center"/>
          </w:tcPr>
          <w:p w14:paraId="6028FAF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Law enforcement</w:t>
            </w:r>
          </w:p>
        </w:tc>
        <w:tc>
          <w:tcPr>
            <w:tcW w:w="734" w:type="dxa"/>
            <w:vAlign w:val="center"/>
          </w:tcPr>
          <w:p w14:paraId="1F30951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355" w:type="dxa"/>
          </w:tcPr>
          <w:p w14:paraId="25D5935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0D832D1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7C6621D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752E69A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1097755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1D7D96C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760EE42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330ECA02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2A61CA2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Sheehan et al.</w:t>
            </w:r>
          </w:p>
        </w:tc>
        <w:tc>
          <w:tcPr>
            <w:tcW w:w="1416" w:type="dxa"/>
            <w:vAlign w:val="center"/>
          </w:tcPr>
          <w:p w14:paraId="0495659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Sport</w:t>
            </w:r>
          </w:p>
        </w:tc>
        <w:tc>
          <w:tcPr>
            <w:tcW w:w="734" w:type="dxa"/>
            <w:vAlign w:val="center"/>
          </w:tcPr>
          <w:p w14:paraId="7267B58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2018</w:t>
            </w:r>
          </w:p>
        </w:tc>
        <w:tc>
          <w:tcPr>
            <w:tcW w:w="1355" w:type="dxa"/>
          </w:tcPr>
          <w:p w14:paraId="0FAD2F6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01FF5C9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3C905AE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08FC63C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558BBC0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6CBA2FD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3DCB15C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5E212C4B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5968855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Sire et al.</w:t>
            </w:r>
          </w:p>
        </w:tc>
        <w:tc>
          <w:tcPr>
            <w:tcW w:w="1416" w:type="dxa"/>
            <w:vAlign w:val="center"/>
          </w:tcPr>
          <w:p w14:paraId="19D059E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Firefighters</w:t>
            </w:r>
          </w:p>
        </w:tc>
        <w:tc>
          <w:tcPr>
            <w:tcW w:w="734" w:type="dxa"/>
            <w:vAlign w:val="center"/>
          </w:tcPr>
          <w:p w14:paraId="69160A6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355" w:type="dxa"/>
          </w:tcPr>
          <w:p w14:paraId="0D9AB5B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0339F73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61CDA24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28D6E7C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57862B9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5143DE9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33BFBF7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30E952FF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39AD20F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Vancampfort et al.</w:t>
            </w:r>
          </w:p>
        </w:tc>
        <w:tc>
          <w:tcPr>
            <w:tcW w:w="1416" w:type="dxa"/>
            <w:vAlign w:val="center"/>
          </w:tcPr>
          <w:p w14:paraId="41D5CCB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Firefighters</w:t>
            </w:r>
          </w:p>
        </w:tc>
        <w:tc>
          <w:tcPr>
            <w:tcW w:w="734" w:type="dxa"/>
            <w:vAlign w:val="center"/>
          </w:tcPr>
          <w:p w14:paraId="421C4CE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1355" w:type="dxa"/>
          </w:tcPr>
          <w:p w14:paraId="52BFC08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214A60E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3D75221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51A8A1F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4D5A7EF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23C665D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0D3E7A5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59258E54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0221DB3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Warmer et al.</w:t>
            </w:r>
          </w:p>
        </w:tc>
        <w:tc>
          <w:tcPr>
            <w:tcW w:w="1416" w:type="dxa"/>
            <w:vAlign w:val="center"/>
          </w:tcPr>
          <w:p w14:paraId="67E40AB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Military</w:t>
            </w:r>
          </w:p>
        </w:tc>
        <w:tc>
          <w:tcPr>
            <w:tcW w:w="734" w:type="dxa"/>
            <w:vAlign w:val="center"/>
          </w:tcPr>
          <w:p w14:paraId="327B4B9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355" w:type="dxa"/>
          </w:tcPr>
          <w:p w14:paraId="3F0F090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3ED9A44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3E80697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5F5A2DF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21A1C6EE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5659516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3B94DE6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625D8D6E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10D2161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Wilson et al.</w:t>
            </w:r>
          </w:p>
        </w:tc>
        <w:tc>
          <w:tcPr>
            <w:tcW w:w="1416" w:type="dxa"/>
            <w:vAlign w:val="center"/>
          </w:tcPr>
          <w:p w14:paraId="66A6479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Military</w:t>
            </w:r>
          </w:p>
        </w:tc>
        <w:tc>
          <w:tcPr>
            <w:tcW w:w="734" w:type="dxa"/>
            <w:vAlign w:val="center"/>
          </w:tcPr>
          <w:p w14:paraId="1414965E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2012</w:t>
            </w:r>
          </w:p>
        </w:tc>
        <w:tc>
          <w:tcPr>
            <w:tcW w:w="1355" w:type="dxa"/>
          </w:tcPr>
          <w:p w14:paraId="74D93DF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4D2AC77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7D338DA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3DCF177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4CC30B9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71A15D6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EE0000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56890A5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4A87E7AB" w14:textId="77777777" w:rsidTr="005A727C">
        <w:trPr>
          <w:trHeight w:val="81"/>
        </w:trPr>
        <w:tc>
          <w:tcPr>
            <w:tcW w:w="3635" w:type="dxa"/>
            <w:gridSpan w:val="3"/>
            <w:vMerge w:val="restart"/>
          </w:tcPr>
          <w:p w14:paraId="3A07A42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24" w:type="dxa"/>
            <w:gridSpan w:val="7"/>
          </w:tcPr>
          <w:p w14:paraId="52315B4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Qualitative Studies</w:t>
            </w:r>
          </w:p>
        </w:tc>
      </w:tr>
      <w:tr w:rsidR="00433AC8" w:rsidRPr="000954E6" w14:paraId="6FF0BD3E" w14:textId="77777777" w:rsidTr="005A727C">
        <w:trPr>
          <w:trHeight w:val="81"/>
        </w:trPr>
        <w:tc>
          <w:tcPr>
            <w:tcW w:w="3635" w:type="dxa"/>
            <w:gridSpan w:val="3"/>
            <w:vMerge/>
          </w:tcPr>
          <w:p w14:paraId="5ACF776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5" w:type="dxa"/>
          </w:tcPr>
          <w:p w14:paraId="6424233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Are there clear research questions?</w:t>
            </w:r>
          </w:p>
          <w:p w14:paraId="5968312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465" w:type="dxa"/>
          </w:tcPr>
          <w:p w14:paraId="0D31764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Does the collected data allow to address the research questions?</w:t>
            </w:r>
          </w:p>
          <w:p w14:paraId="3D93AA4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803" w:type="dxa"/>
          </w:tcPr>
          <w:p w14:paraId="64F95FB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Is the qualitative approach appropriate to answer the research question? </w:t>
            </w:r>
          </w:p>
        </w:tc>
        <w:tc>
          <w:tcPr>
            <w:tcW w:w="1829" w:type="dxa"/>
          </w:tcPr>
          <w:p w14:paraId="4DDA6A4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>Are the qualitative data collection methods adequate to address the research question?</w:t>
            </w:r>
          </w:p>
        </w:tc>
        <w:tc>
          <w:tcPr>
            <w:tcW w:w="1471" w:type="dxa"/>
          </w:tcPr>
          <w:p w14:paraId="4F2B8AA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Are the findings adequately derived from the data? </w:t>
            </w:r>
          </w:p>
        </w:tc>
        <w:tc>
          <w:tcPr>
            <w:tcW w:w="1695" w:type="dxa"/>
          </w:tcPr>
          <w:p w14:paraId="5473A56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Is the interpretation of results sufficiently substantiated by data? </w:t>
            </w:r>
          </w:p>
        </w:tc>
        <w:tc>
          <w:tcPr>
            <w:tcW w:w="1706" w:type="dxa"/>
          </w:tcPr>
          <w:p w14:paraId="739D2DBE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>Is there coherence between qualitative data sources, collection, analysis and interpretation?</w:t>
            </w:r>
          </w:p>
        </w:tc>
      </w:tr>
      <w:tr w:rsidR="00433AC8" w:rsidRPr="000954E6" w14:paraId="1BBA34E8" w14:textId="77777777" w:rsidTr="005A727C">
        <w:trPr>
          <w:trHeight w:val="744"/>
        </w:trPr>
        <w:tc>
          <w:tcPr>
            <w:tcW w:w="1485" w:type="dxa"/>
          </w:tcPr>
          <w:p w14:paraId="0198F10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Hildingsson et al.</w:t>
            </w:r>
          </w:p>
        </w:tc>
        <w:tc>
          <w:tcPr>
            <w:tcW w:w="1416" w:type="dxa"/>
          </w:tcPr>
          <w:p w14:paraId="63637CF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Sport</w:t>
            </w:r>
          </w:p>
        </w:tc>
        <w:tc>
          <w:tcPr>
            <w:tcW w:w="734" w:type="dxa"/>
          </w:tcPr>
          <w:p w14:paraId="7ABE37B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2018</w:t>
            </w:r>
          </w:p>
        </w:tc>
        <w:tc>
          <w:tcPr>
            <w:tcW w:w="1355" w:type="dxa"/>
          </w:tcPr>
          <w:p w14:paraId="6E6C7C49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52E8F2D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4DB8A80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4012D56E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2D92C25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7236543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294A1FF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5617B889" w14:textId="77777777" w:rsidTr="005A727C">
        <w:trPr>
          <w:trHeight w:val="744"/>
        </w:trPr>
        <w:tc>
          <w:tcPr>
            <w:tcW w:w="1485" w:type="dxa"/>
          </w:tcPr>
          <w:p w14:paraId="518C75C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Podlog &amp; Eklund</w:t>
            </w:r>
          </w:p>
        </w:tc>
        <w:tc>
          <w:tcPr>
            <w:tcW w:w="1416" w:type="dxa"/>
          </w:tcPr>
          <w:p w14:paraId="148E664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Sport</w:t>
            </w:r>
          </w:p>
        </w:tc>
        <w:tc>
          <w:tcPr>
            <w:tcW w:w="734" w:type="dxa"/>
          </w:tcPr>
          <w:p w14:paraId="35F65A4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2009</w:t>
            </w:r>
          </w:p>
        </w:tc>
        <w:tc>
          <w:tcPr>
            <w:tcW w:w="1355" w:type="dxa"/>
          </w:tcPr>
          <w:p w14:paraId="46F14CC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321A332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3228102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460013C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0C03F6A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0F19A548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65E67B5E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4406D3AF" w14:textId="77777777" w:rsidTr="005A727C">
        <w:trPr>
          <w:trHeight w:val="81"/>
        </w:trPr>
        <w:tc>
          <w:tcPr>
            <w:tcW w:w="3635" w:type="dxa"/>
            <w:gridSpan w:val="3"/>
            <w:vMerge w:val="restart"/>
          </w:tcPr>
          <w:p w14:paraId="670F557B" w14:textId="77777777" w:rsidR="00433AC8" w:rsidRPr="000954E6" w:rsidRDefault="00433AC8" w:rsidP="005A727C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24" w:type="dxa"/>
            <w:gridSpan w:val="7"/>
          </w:tcPr>
          <w:p w14:paraId="524F373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>Mixed methods</w:t>
            </w:r>
          </w:p>
        </w:tc>
      </w:tr>
      <w:tr w:rsidR="00433AC8" w:rsidRPr="000954E6" w14:paraId="3C04B44A" w14:textId="77777777" w:rsidTr="005A727C">
        <w:trPr>
          <w:trHeight w:val="81"/>
        </w:trPr>
        <w:tc>
          <w:tcPr>
            <w:tcW w:w="3635" w:type="dxa"/>
            <w:gridSpan w:val="3"/>
            <w:vMerge/>
          </w:tcPr>
          <w:p w14:paraId="54F3C71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55" w:type="dxa"/>
          </w:tcPr>
          <w:p w14:paraId="2729105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Are there clear research questions?</w:t>
            </w:r>
          </w:p>
          <w:p w14:paraId="6D64139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65" w:type="dxa"/>
          </w:tcPr>
          <w:p w14:paraId="3351A1F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Does the collected data allow to address the research questions?</w:t>
            </w:r>
          </w:p>
          <w:p w14:paraId="5DBE52A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03" w:type="dxa"/>
          </w:tcPr>
          <w:p w14:paraId="69766C3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Is there an adequate rationale for using a mixed methods design to address the research question? </w:t>
            </w:r>
          </w:p>
        </w:tc>
        <w:tc>
          <w:tcPr>
            <w:tcW w:w="1829" w:type="dxa"/>
          </w:tcPr>
          <w:p w14:paraId="7F21A09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>Are the different components of the study effectively integrated to answer the research question?</w:t>
            </w:r>
          </w:p>
        </w:tc>
        <w:tc>
          <w:tcPr>
            <w:tcW w:w="1471" w:type="dxa"/>
          </w:tcPr>
          <w:p w14:paraId="481AA64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Are the outputs of the integration of qualitative and quantitative components adequately interpreted? </w:t>
            </w:r>
          </w:p>
        </w:tc>
        <w:tc>
          <w:tcPr>
            <w:tcW w:w="1695" w:type="dxa"/>
          </w:tcPr>
          <w:p w14:paraId="416AFC7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>Are divergences and inconsistencies between quantitative and qualitative results adequately addressed?</w:t>
            </w:r>
          </w:p>
        </w:tc>
        <w:tc>
          <w:tcPr>
            <w:tcW w:w="1706" w:type="dxa"/>
          </w:tcPr>
          <w:p w14:paraId="4063496D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954E6">
              <w:rPr>
                <w:rFonts w:ascii="Times New Roman" w:hAnsi="Times New Roman"/>
                <w:b/>
                <w:bCs/>
                <w:sz w:val="22"/>
                <w:szCs w:val="22"/>
              </w:rPr>
              <w:t>Do the different components of the study adhere to the quality criteria of each tradition of the methods involved?</w:t>
            </w:r>
          </w:p>
        </w:tc>
      </w:tr>
      <w:tr w:rsidR="00433AC8" w:rsidRPr="000954E6" w14:paraId="166B14E8" w14:textId="77777777" w:rsidTr="005A727C">
        <w:trPr>
          <w:trHeight w:val="297"/>
        </w:trPr>
        <w:tc>
          <w:tcPr>
            <w:tcW w:w="1485" w:type="dxa"/>
          </w:tcPr>
          <w:p w14:paraId="1B853E9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lastRenderedPageBreak/>
              <w:t>Long et al.</w:t>
            </w:r>
          </w:p>
        </w:tc>
        <w:tc>
          <w:tcPr>
            <w:tcW w:w="1416" w:type="dxa"/>
          </w:tcPr>
          <w:p w14:paraId="61C0150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Firefighters</w:t>
            </w:r>
          </w:p>
        </w:tc>
        <w:tc>
          <w:tcPr>
            <w:tcW w:w="734" w:type="dxa"/>
          </w:tcPr>
          <w:p w14:paraId="20F3A16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2014</w:t>
            </w:r>
          </w:p>
        </w:tc>
        <w:tc>
          <w:tcPr>
            <w:tcW w:w="1355" w:type="dxa"/>
          </w:tcPr>
          <w:p w14:paraId="3D82FF66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658CBAE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62EA26D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4BE230B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3F74F34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04A5566B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55F0EAC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49CA6E52" w14:textId="77777777" w:rsidTr="005A727C">
        <w:trPr>
          <w:trHeight w:val="81"/>
        </w:trPr>
        <w:tc>
          <w:tcPr>
            <w:tcW w:w="1485" w:type="dxa"/>
          </w:tcPr>
          <w:p w14:paraId="250DC87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Sutton et al.</w:t>
            </w:r>
          </w:p>
        </w:tc>
        <w:tc>
          <w:tcPr>
            <w:tcW w:w="1416" w:type="dxa"/>
          </w:tcPr>
          <w:p w14:paraId="1CD17D2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Military</w:t>
            </w:r>
          </w:p>
        </w:tc>
        <w:tc>
          <w:tcPr>
            <w:tcW w:w="734" w:type="dxa"/>
          </w:tcPr>
          <w:p w14:paraId="2BBB839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2021</w:t>
            </w:r>
          </w:p>
        </w:tc>
        <w:tc>
          <w:tcPr>
            <w:tcW w:w="1355" w:type="dxa"/>
          </w:tcPr>
          <w:p w14:paraId="53B4B8D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5724AAC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34B9ADB4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52499873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6C6A473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443C2310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5219FB4C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  <w:tr w:rsidR="00433AC8" w:rsidRPr="000954E6" w14:paraId="0554D581" w14:textId="77777777" w:rsidTr="005A727C">
        <w:trPr>
          <w:trHeight w:val="81"/>
        </w:trPr>
        <w:tc>
          <w:tcPr>
            <w:tcW w:w="1485" w:type="dxa"/>
            <w:vAlign w:val="center"/>
          </w:tcPr>
          <w:p w14:paraId="75F7263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Gorny et al.</w:t>
            </w:r>
          </w:p>
        </w:tc>
        <w:tc>
          <w:tcPr>
            <w:tcW w:w="1416" w:type="dxa"/>
            <w:vAlign w:val="center"/>
          </w:tcPr>
          <w:p w14:paraId="2581F16F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Military</w:t>
            </w:r>
          </w:p>
        </w:tc>
        <w:tc>
          <w:tcPr>
            <w:tcW w:w="734" w:type="dxa"/>
            <w:vAlign w:val="center"/>
          </w:tcPr>
          <w:p w14:paraId="0518071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sz w:val="22"/>
                <w:szCs w:val="22"/>
              </w:rPr>
              <w:t>2021</w:t>
            </w:r>
          </w:p>
        </w:tc>
        <w:tc>
          <w:tcPr>
            <w:tcW w:w="1355" w:type="dxa"/>
          </w:tcPr>
          <w:p w14:paraId="05D3E58E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65" w:type="dxa"/>
          </w:tcPr>
          <w:p w14:paraId="2D1A2BEA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03" w:type="dxa"/>
          </w:tcPr>
          <w:p w14:paraId="601373BE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829" w:type="dxa"/>
          </w:tcPr>
          <w:p w14:paraId="654C21A7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471" w:type="dxa"/>
          </w:tcPr>
          <w:p w14:paraId="34B3F782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695" w:type="dxa"/>
          </w:tcPr>
          <w:p w14:paraId="772B0905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  <w:tc>
          <w:tcPr>
            <w:tcW w:w="1706" w:type="dxa"/>
          </w:tcPr>
          <w:p w14:paraId="4905FA01" w14:textId="77777777" w:rsidR="00433AC8" w:rsidRPr="000954E6" w:rsidRDefault="00433AC8" w:rsidP="005A727C">
            <w:pPr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954E6">
              <w:rPr>
                <w:rFonts w:ascii="Times New Roman" w:hAnsi="Times New Roman"/>
                <w:color w:val="4EA72E" w:themeColor="accent6"/>
                <w:sz w:val="22"/>
                <w:szCs w:val="22"/>
              </w:rPr>
              <w:sym w:font="Symbol" w:char="F0C4"/>
            </w:r>
          </w:p>
        </w:tc>
      </w:tr>
    </w:tbl>
    <w:p w14:paraId="228F60E0" w14:textId="77777777" w:rsidR="00433AC8" w:rsidRPr="003955A1" w:rsidRDefault="00433AC8" w:rsidP="00433AC8">
      <w:pPr>
        <w:spacing w:line="480" w:lineRule="auto"/>
        <w:jc w:val="both"/>
        <w:rPr>
          <w:rFonts w:ascii="Times New Roman" w:hAnsi="Times New Roman"/>
          <w:i/>
          <w:iCs/>
          <w:sz w:val="22"/>
          <w:szCs w:val="22"/>
        </w:rPr>
      </w:pPr>
      <w:r w:rsidRPr="003955A1">
        <w:rPr>
          <w:rFonts w:ascii="Times New Roman" w:hAnsi="Times New Roman"/>
          <w:i/>
          <w:iCs/>
          <w:sz w:val="22"/>
          <w:szCs w:val="22"/>
        </w:rPr>
        <w:t>Green = Yes, Red = No</w:t>
      </w:r>
    </w:p>
    <w:p w14:paraId="71842EE3" w14:textId="77777777" w:rsidR="00433AC8" w:rsidRPr="000954E6" w:rsidRDefault="00433AC8" w:rsidP="00433AC8">
      <w:pPr>
        <w:spacing w:line="360" w:lineRule="auto"/>
        <w:rPr>
          <w:rFonts w:ascii="Times New Roman" w:hAnsi="Times New Roman"/>
          <w:sz w:val="22"/>
          <w:szCs w:val="22"/>
        </w:rPr>
      </w:pPr>
    </w:p>
    <w:p w14:paraId="7707BF89" w14:textId="77777777" w:rsidR="00433AC8" w:rsidRPr="000954E6" w:rsidRDefault="00433AC8" w:rsidP="00433AC8">
      <w:pPr>
        <w:spacing w:line="360" w:lineRule="auto"/>
        <w:rPr>
          <w:rFonts w:ascii="Times New Roman" w:hAnsi="Times New Roman"/>
          <w:sz w:val="22"/>
          <w:szCs w:val="22"/>
        </w:rPr>
      </w:pPr>
    </w:p>
    <w:p w14:paraId="7F4BDB62" w14:textId="77777777" w:rsidR="00433AC8" w:rsidRDefault="00433AC8" w:rsidP="00433AC8"/>
    <w:p w14:paraId="1C2C3F1B" w14:textId="77777777" w:rsidR="00433AC8" w:rsidRDefault="00433AC8" w:rsidP="00433AC8"/>
    <w:p w14:paraId="687DB610" w14:textId="77777777" w:rsidR="00433AC8" w:rsidRDefault="00433AC8" w:rsidP="00433AC8"/>
    <w:p w14:paraId="40FC7AFE" w14:textId="77777777" w:rsidR="00743153" w:rsidRDefault="00743153"/>
    <w:sectPr w:rsidR="00743153" w:rsidSect="00433A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AC8"/>
    <w:rsid w:val="00433AC8"/>
    <w:rsid w:val="00541D72"/>
    <w:rsid w:val="005A78EF"/>
    <w:rsid w:val="00743153"/>
    <w:rsid w:val="00752284"/>
    <w:rsid w:val="0081166D"/>
    <w:rsid w:val="00831784"/>
    <w:rsid w:val="00BD0616"/>
    <w:rsid w:val="00F15511"/>
    <w:rsid w:val="00F7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FB45D"/>
  <w15:chartTrackingRefBased/>
  <w15:docId w15:val="{2A384BF0-061E-4232-98B7-842AC50C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AC8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AC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3AC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AC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AC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AC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AC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AC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AC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AC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3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A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A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A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A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A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A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3A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3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AC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3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AC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3A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AC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3A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A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A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3AC8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433AC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Barden</dc:creator>
  <cp:keywords/>
  <dc:description/>
  <cp:lastModifiedBy>Craig Barden</cp:lastModifiedBy>
  <cp:revision>1</cp:revision>
  <dcterms:created xsi:type="dcterms:W3CDTF">2026-10-05T21:00:00Z</dcterms:created>
  <dcterms:modified xsi:type="dcterms:W3CDTF">2026-10-05T21:00:00Z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bf77703c-cd67-47fe-b806-442e60e09d97</vt:lpwstr>
  </property>
</Properties>
</file>